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9FD3E" w14:textId="77777777" w:rsidR="00BA67AE" w:rsidRDefault="00BA67AE" w:rsidP="00BA67A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004FFCD" w14:textId="77777777" w:rsidR="00BA67AE" w:rsidRDefault="00BA67AE" w:rsidP="00BA67A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AD631DD" w14:textId="77777777" w:rsidR="00BA67AE" w:rsidRDefault="00BA67AE" w:rsidP="00BA67A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356B436" w14:textId="77777777" w:rsidR="0053609C" w:rsidRPr="0053609C" w:rsidRDefault="00BA67AE" w:rsidP="0053609C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3609C" w:rsidRPr="0053609C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104C730E" w14:textId="77777777" w:rsidR="0053609C" w:rsidRPr="0053609C" w:rsidRDefault="0053609C" w:rsidP="0053609C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53609C">
        <w:rPr>
          <w:rFonts w:ascii="Corbel" w:eastAsia="Calibri" w:hAnsi="Corbel"/>
          <w:sz w:val="24"/>
          <w:szCs w:val="24"/>
        </w:rPr>
        <w:t xml:space="preserve">Rok akademicki  </w:t>
      </w:r>
      <w:r w:rsidRPr="0053609C">
        <w:rPr>
          <w:rFonts w:ascii="Corbel" w:eastAsia="Calibri" w:hAnsi="Corbel"/>
          <w:b/>
          <w:bCs/>
          <w:sz w:val="24"/>
          <w:szCs w:val="24"/>
        </w:rPr>
        <w:t>2026/2027 i 2027/28 i 2028/2029 i 2029/2030 i 2030/2031</w:t>
      </w:r>
    </w:p>
    <w:p w14:paraId="3F3C5CD6" w14:textId="77777777" w:rsidR="00BA67AE" w:rsidRDefault="00BA67AE" w:rsidP="00BA67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C2520A" w14:textId="77777777" w:rsidR="00BA67AE" w:rsidRDefault="00BA67AE" w:rsidP="00BA67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67AE" w14:paraId="13252A95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0A5E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B5F4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podstawy kształcenia</w:t>
            </w:r>
          </w:p>
        </w:tc>
      </w:tr>
      <w:tr w:rsidR="00BA67AE" w14:paraId="32AC6A92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60E9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88C2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A67AE" w14:paraId="13B63568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32B1" w14:textId="77777777" w:rsidR="00BA67AE" w:rsidRDefault="00BA67A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6700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67AE" w14:paraId="48510207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986B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1F35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A67AE" w14:paraId="3D8ED16D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B536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BD53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A67AE" w14:paraId="219C0FB9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05E3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8D48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A67AE" w14:paraId="15DCDE02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FCC0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5C11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A67AE" w14:paraId="208E9620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A06F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9485" w14:textId="5214DD45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BA67AE" w14:paraId="7212E359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FB01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23BD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BA67AE" w14:paraId="4E2F0CB2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B76E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D898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BA67AE" w14:paraId="63D9BF6F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B75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0CB1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A67AE" w14:paraId="3733D13A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D10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0C55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UR.</w:t>
            </w:r>
          </w:p>
        </w:tc>
      </w:tr>
      <w:tr w:rsidR="00BA67AE" w14:paraId="6EAB26DA" w14:textId="77777777" w:rsidTr="00BA67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6853" w14:textId="77777777" w:rsidR="00BA67AE" w:rsidRDefault="00BA67AE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2939" w14:textId="77777777" w:rsidR="00BA67AE" w:rsidRDefault="00BA67AE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Zielińska-Czopek</w:t>
            </w:r>
          </w:p>
        </w:tc>
      </w:tr>
    </w:tbl>
    <w:p w14:paraId="36FE6D69" w14:textId="77777777" w:rsidR="00BA67AE" w:rsidRDefault="00BA67AE" w:rsidP="00BA67AE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9B8247E" w14:textId="77777777" w:rsidR="00BA67AE" w:rsidRDefault="00BA67AE" w:rsidP="00BA67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5CDD54" w14:textId="77777777" w:rsidR="00BA67AE" w:rsidRDefault="00BA67AE" w:rsidP="00BA67A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 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A67AE" w14:paraId="5A9A7DB0" w14:textId="77777777" w:rsidTr="00BA67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940A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7732A23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46C6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ED67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93A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3AD8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5C4A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6B56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7DA9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97CE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AAC2" w14:textId="77777777" w:rsidR="00BA67AE" w:rsidRDefault="00BA67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67AE" w14:paraId="747D9126" w14:textId="77777777" w:rsidTr="00BA67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9F07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C46E" w14:textId="2303EB66" w:rsidR="00BA67AE" w:rsidRDefault="002779CF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9797" w14:textId="57BE4E9B" w:rsidR="00BA67AE" w:rsidRDefault="002779CF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375A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33B6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B9EA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15F4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A94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29B0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0812" w14:textId="77777777" w:rsidR="00BA67AE" w:rsidRDefault="00BA67AE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10364D41" w14:textId="77777777" w:rsidR="00BA67AE" w:rsidRDefault="00BA67AE" w:rsidP="00BA67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3E6034" w14:textId="77777777" w:rsidR="00BA67AE" w:rsidRDefault="00BA67AE" w:rsidP="00BA67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9FD571A" w14:textId="77777777" w:rsidR="00BA67AE" w:rsidRDefault="00BA67AE" w:rsidP="00BA67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57033A5D" w14:textId="77777777" w:rsidR="00BA67AE" w:rsidRDefault="00BA67AE" w:rsidP="00BA67A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31E2EB49" w14:textId="77777777" w:rsidR="00BA67AE" w:rsidRDefault="00BA67AE" w:rsidP="00BA67A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C510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9691FC4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</w:p>
    <w:p w14:paraId="00F490A7" w14:textId="77777777" w:rsidR="00BA67AE" w:rsidRDefault="00BA67AE" w:rsidP="00BA67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415E001B" w14:textId="77777777" w:rsidR="00BA67AE" w:rsidRDefault="00BA67AE" w:rsidP="00BA67AE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wykład: zaliczenie bez oceny</w:t>
      </w:r>
    </w:p>
    <w:p w14:paraId="4E36D072" w14:textId="77777777" w:rsidR="00BA67AE" w:rsidRDefault="00BA67AE" w:rsidP="00BA67AE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ćwiczenia: zaliczenie z oceną</w:t>
      </w:r>
    </w:p>
    <w:p w14:paraId="27E7730B" w14:textId="77777777" w:rsidR="00BA67AE" w:rsidRDefault="00BA67AE" w:rsidP="00BA67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ab/>
        <w:t>całość przedmiotu: egzamin</w:t>
      </w:r>
      <w:r>
        <w:rPr>
          <w:rFonts w:ascii="Corbel" w:hAnsi="Corbel"/>
          <w:szCs w:val="24"/>
        </w:rPr>
        <w:t xml:space="preserve"> </w:t>
      </w:r>
    </w:p>
    <w:p w14:paraId="7535275D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407BC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A67AE" w14:paraId="40C2F85C" w14:textId="77777777" w:rsidTr="00BA67A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6EF8" w14:textId="77777777" w:rsidR="00BA67AE" w:rsidRDefault="00BA67AE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Wymagana jest wiedza z zakresu następujących przedmiotów: pedagogika ogólna, psychologia ogólna, biomedyczne podstawy rozwoju człowieka.</w:t>
            </w:r>
          </w:p>
        </w:tc>
      </w:tr>
    </w:tbl>
    <w:p w14:paraId="12BEBA37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</w:p>
    <w:p w14:paraId="39FA8CD3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BF94102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</w:p>
    <w:p w14:paraId="043FD913" w14:textId="77777777" w:rsidR="00BA67AE" w:rsidRDefault="00BA67AE" w:rsidP="00BA67A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A67AE" w14:paraId="6B463FA0" w14:textId="77777777" w:rsidTr="00BA67A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5E3C" w14:textId="77777777" w:rsidR="00BA67AE" w:rsidRDefault="00BA67AE">
            <w:pPr>
              <w:pStyle w:val="Podpunkty"/>
              <w:spacing w:before="40" w:after="40" w:line="27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D58" w14:textId="77777777" w:rsidR="00BA67AE" w:rsidRDefault="00BA67AE">
            <w:pPr>
              <w:pStyle w:val="Podpunkty"/>
              <w:spacing w:before="40" w:after="40" w:line="276" w:lineRule="auto"/>
              <w:ind w:left="74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Świadomość roli wykształcenia ogólnego i zawodowego w rozumieniu świata i kierowaniu sobą, projektowaniu własnego rozwoju osobistego i zawodowego. </w:t>
            </w:r>
          </w:p>
        </w:tc>
      </w:tr>
      <w:tr w:rsidR="00BA67AE" w14:paraId="07911D7B" w14:textId="77777777" w:rsidTr="00BA67A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C1FC" w14:textId="77777777" w:rsidR="00BA67AE" w:rsidRDefault="00BA67AE">
            <w:pPr>
              <w:pStyle w:val="Cele"/>
              <w:spacing w:before="40" w:after="40" w:line="276" w:lineRule="auto"/>
              <w:ind w:left="0" w:firstLine="0"/>
              <w:jc w:val="center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808C" w14:textId="77777777" w:rsidR="00BA67AE" w:rsidRDefault="00BA67AE">
            <w:pPr>
              <w:pStyle w:val="Podpunkty"/>
              <w:spacing w:before="40" w:after="40" w:line="276" w:lineRule="auto"/>
              <w:ind w:left="74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Znajomość ogólnych prawidłowości procesu nauczania – uczenia się i ich praktycznych zastosowań w planowaniu, realizacji oraz ewaluacji procesu kształcenia. </w:t>
            </w:r>
          </w:p>
        </w:tc>
      </w:tr>
      <w:tr w:rsidR="00BA67AE" w14:paraId="5A3E53D6" w14:textId="77777777" w:rsidTr="00BA67A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B383" w14:textId="77777777" w:rsidR="00BA67AE" w:rsidRDefault="00BA67AE">
            <w:pPr>
              <w:pStyle w:val="Podpunkty"/>
              <w:spacing w:before="40" w:after="40" w:line="27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9725" w14:textId="77777777" w:rsidR="00BA67AE" w:rsidRDefault="00BA67AE">
            <w:pPr>
              <w:pStyle w:val="Podpunkty"/>
              <w:spacing w:before="40" w:after="40" w:line="276" w:lineRule="auto"/>
              <w:ind w:left="74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Sprawne posługiwanie się warsztatem pojęciowym dydaktyki oraz rozumienie związków między różnymi elementami teorii kształcenia.</w:t>
            </w:r>
          </w:p>
        </w:tc>
      </w:tr>
    </w:tbl>
    <w:p w14:paraId="24231A13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1AC22DE" w14:textId="77777777" w:rsidR="00BA67AE" w:rsidRDefault="00BA67AE" w:rsidP="00BA67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A67AE" w14:paraId="3FFB015A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81ED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54DE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6E2F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A67AE" w14:paraId="27196283" w14:textId="77777777" w:rsidTr="00BA67AE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B257" w14:textId="77777777" w:rsidR="00BA67AE" w:rsidRDefault="00BA67AE">
            <w:pPr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zna i rozumie:</w:t>
            </w:r>
          </w:p>
        </w:tc>
      </w:tr>
      <w:tr w:rsidR="00BA67AE" w14:paraId="5C7BDE27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0A31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9685" w14:textId="42FC2CCF" w:rsidR="005121B3" w:rsidRDefault="005121B3" w:rsidP="005121B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planowania pracy pedagogicznej: cel, formy, środki i metody kształcenia; sposoby konstruowania pracy pedagogicznej nakierowanej na cel; zagadnienie ukrytego programu szkoły.</w:t>
            </w:r>
            <w:r>
              <w:t xml:space="preserve"> </w:t>
            </w:r>
          </w:p>
          <w:p w14:paraId="54C4C208" w14:textId="40D3B9D1" w:rsidR="00BA67AE" w:rsidRDefault="00BA67AE" w:rsidP="005121B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8AA5" w14:textId="77777777" w:rsidR="00BA67AE" w:rsidRDefault="00BA67A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PS.W1 </w:t>
            </w:r>
          </w:p>
          <w:p w14:paraId="15579856" w14:textId="391CC0DF" w:rsidR="00BA67AE" w:rsidRDefault="00BA67A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A67AE" w14:paraId="63234C13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FE1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E8D1" w14:textId="3F44DD10" w:rsidR="00BA67AE" w:rsidRPr="005121B3" w:rsidRDefault="005121B3" w:rsidP="005121B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5121B3">
              <w:rPr>
                <w:rFonts w:ascii="Corbel" w:hAnsi="Corbel"/>
                <w:sz w:val="24"/>
                <w:szCs w:val="24"/>
              </w:rPr>
              <w:t>ormy aktywności dziecka, w tym naukę i zabawę; zagadnienia rozwoju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zainteresowań, poszerzania autonomii i samodzielności</w:t>
            </w:r>
            <w:r w:rsidRPr="005121B3">
              <w:rPr>
                <w:rFonts w:ascii="Corbel" w:hAnsi="Corbel"/>
                <w:bCs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8EF8" w14:textId="3CA430F0" w:rsidR="00BA67AE" w:rsidRDefault="00BA67A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PS.W</w:t>
            </w:r>
            <w:r w:rsidR="005121B3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3A0168EE" w14:textId="4FE19025" w:rsidR="00BA67AE" w:rsidRDefault="00BA67A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121B3" w14:paraId="23061976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A299" w14:textId="1B3489ED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6E2B" w14:textId="77E418D1" w:rsidR="005121B3" w:rsidRDefault="005121B3" w:rsidP="005121B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5121B3">
              <w:rPr>
                <w:rFonts w:ascii="Corbel" w:hAnsi="Corbel"/>
                <w:sz w:val="24"/>
                <w:szCs w:val="24"/>
              </w:rPr>
              <w:t>roces adaptacji dziecka w przedszkolu i ucznia w szkole – rolę przedszkola, szkoły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i rodziny; zagadnienia dojrzałości szkolnej, przygotowania dziecka do nauki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w szkole oraz obowiązku szkolnego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F244" w14:textId="77777777" w:rsidR="005121B3" w:rsidRDefault="005121B3" w:rsidP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PS.W9 </w:t>
            </w:r>
          </w:p>
          <w:p w14:paraId="26A8565E" w14:textId="77777777" w:rsidR="005121B3" w:rsidRDefault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5121B3" w14:paraId="4E5BF13B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2226" w14:textId="00CDBE39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7DD" w14:textId="0AF5736C" w:rsidR="005121B3" w:rsidRDefault="005121B3" w:rsidP="005121B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Pr="005121B3">
              <w:rPr>
                <w:rFonts w:ascii="Corbel" w:hAnsi="Corbel"/>
                <w:sz w:val="24"/>
                <w:szCs w:val="24"/>
              </w:rPr>
              <w:t>el pracy opiekuńczo-wychowawczej z dziećmi w przedszkolu i uczniami w szkole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na różnych etapach edukacyjnych; istotę programu wychowawczego; zagadnienia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edukacji zdrowotnej, bezpieczeństwa dzieci w przedszkolu i uczniów w szkole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poza nimi (zajęcia terenowe, wycieczki); potrzebę ochrony zdrowia dziecka,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zdrowia psychicznego; znaczenie edukacji dla bezpieczeństwa i dbałości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1B3">
              <w:rPr>
                <w:rFonts w:ascii="Corbel" w:hAnsi="Corbel"/>
                <w:sz w:val="24"/>
                <w:szCs w:val="24"/>
              </w:rPr>
              <w:t>o bezpieczeństwo własne oraz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F506" w14:textId="77777777" w:rsidR="005121B3" w:rsidRDefault="005121B3" w:rsidP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PS.W9 </w:t>
            </w:r>
          </w:p>
          <w:p w14:paraId="61066BA1" w14:textId="77777777" w:rsidR="005121B3" w:rsidRDefault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BA67AE" w14:paraId="5F8010A8" w14:textId="77777777" w:rsidTr="00BA67AE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5808" w14:textId="326B97BC" w:rsidR="00BA67AE" w:rsidRDefault="00BA67AE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 zakresie umiejętności </w:t>
            </w:r>
            <w:r w:rsidR="005121B3">
              <w:rPr>
                <w:rFonts w:ascii="Corbel" w:hAnsi="Corbel"/>
                <w:color w:val="000000"/>
                <w:sz w:val="24"/>
                <w:szCs w:val="24"/>
              </w:rPr>
              <w:t xml:space="preserve">student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potrafi:</w:t>
            </w:r>
          </w:p>
        </w:tc>
      </w:tr>
      <w:tr w:rsidR="00BA67AE" w14:paraId="7AB22BF3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F07F" w14:textId="59D6938D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5121B3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0E75" w14:textId="22843353" w:rsidR="00BA67AE" w:rsidRPr="00452DCE" w:rsidRDefault="005121B3" w:rsidP="005121B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5121B3">
              <w:rPr>
                <w:rFonts w:ascii="Corbel" w:hAnsi="Corbel"/>
                <w:sz w:val="24"/>
                <w:szCs w:val="24"/>
              </w:rPr>
              <w:t>ozpoznawać sytuacje zagrożeń w przedszkolu, szkole lub placówce systemu</w:t>
            </w:r>
            <w:r w:rsidR="00452DCE">
              <w:rPr>
                <w:rFonts w:ascii="Corbel" w:hAnsi="Corbel"/>
                <w:sz w:val="24"/>
                <w:szCs w:val="24"/>
              </w:rPr>
              <w:t xml:space="preserve"> o</w:t>
            </w:r>
            <w:r w:rsidRPr="005121B3">
              <w:rPr>
                <w:rFonts w:ascii="Corbel" w:hAnsi="Corbel"/>
                <w:sz w:val="24"/>
                <w:szCs w:val="24"/>
              </w:rPr>
              <w:t>światy</w:t>
            </w:r>
            <w:r w:rsidR="00452DCE">
              <w:rPr>
                <w:rFonts w:ascii="Corbel" w:hAnsi="Corbel"/>
                <w:sz w:val="24"/>
                <w:szCs w:val="24"/>
              </w:rPr>
              <w:t>.</w:t>
            </w:r>
            <w:r w:rsidR="00452DCE"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5B93" w14:textId="7D5790B2" w:rsidR="00BA67AE" w:rsidRDefault="00BA67A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PS.U1 </w:t>
            </w:r>
          </w:p>
          <w:p w14:paraId="1706CB4E" w14:textId="0583E2CF" w:rsidR="00BA67AE" w:rsidRDefault="00BA67A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A67AE" w14:paraId="3FF2D227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0775" w14:textId="220E9878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121B3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106B" w14:textId="2453E8A6" w:rsidR="00452DCE" w:rsidRDefault="00452DCE" w:rsidP="00452DC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452DCE">
              <w:rPr>
                <w:rFonts w:ascii="Corbel" w:hAnsi="Corbel"/>
                <w:sz w:val="24"/>
                <w:szCs w:val="24"/>
              </w:rPr>
              <w:t>aprojektować podstawowe zajęcia opiekuńczo-wychowawcze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>
              <w:t xml:space="preserve"> </w:t>
            </w:r>
          </w:p>
          <w:p w14:paraId="4623E8D9" w14:textId="6E31D388" w:rsidR="00BA67AE" w:rsidRDefault="00BA67AE" w:rsidP="00452DC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A266" w14:textId="2B7B05C1" w:rsidR="00BA67AE" w:rsidRDefault="00BA67A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PS.U</w:t>
            </w:r>
            <w:r w:rsidR="00452DCE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  <w:p w14:paraId="626B0D87" w14:textId="7FFF704B" w:rsidR="00BA67AE" w:rsidRDefault="00BA67A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121B3" w14:paraId="1890C79C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0F1" w14:textId="47BDA167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F357" w14:textId="39A50954" w:rsidR="005121B3" w:rsidRDefault="00452DCE" w:rsidP="00452DC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452DCE">
              <w:rPr>
                <w:rFonts w:ascii="Corbel" w:hAnsi="Corbel"/>
                <w:sz w:val="24"/>
                <w:szCs w:val="24"/>
              </w:rPr>
              <w:t>aprojektować działania profilaktyczne w przedszkolu, szkole lub placówce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52DCE">
              <w:rPr>
                <w:rFonts w:ascii="Corbel" w:hAnsi="Corbel"/>
                <w:sz w:val="24"/>
                <w:szCs w:val="24"/>
              </w:rPr>
              <w:t>systemu oświaty</w:t>
            </w:r>
            <w: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D0EC" w14:textId="77777777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682618C2" w14:textId="77777777" w:rsidR="005121B3" w:rsidRDefault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5121B3" w14:paraId="3F261E09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1F0E" w14:textId="1C7C354C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  <w:p w14:paraId="5D134AB2" w14:textId="77777777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8CC" w14:textId="1199E9EE" w:rsidR="005121B3" w:rsidRDefault="00452DC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452DCE">
              <w:rPr>
                <w:rFonts w:ascii="Corbel" w:hAnsi="Corbel"/>
                <w:sz w:val="24"/>
                <w:szCs w:val="24"/>
              </w:rPr>
              <w:t>ormułować oceny etyczne związane z wykonywaniem zawodu nauczyciela</w:t>
            </w:r>
            <w: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25E9" w14:textId="77777777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62FDD6CB" w14:textId="77777777" w:rsidR="005121B3" w:rsidRDefault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5121B3" w14:paraId="492268F1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87E" w14:textId="23C6DFCF" w:rsidR="005121B3" w:rsidRDefault="005121B3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471" w14:textId="002E0195" w:rsidR="005121B3" w:rsidRDefault="00452DC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452DCE">
              <w:rPr>
                <w:rFonts w:ascii="Corbel" w:hAnsi="Corbel"/>
                <w:sz w:val="24"/>
                <w:szCs w:val="24"/>
              </w:rPr>
              <w:t>awiązywać współpracę z nauczycielami oraz ze środowiskiem pozaszkolnym.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194E" w14:textId="77777777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277EDE49" w14:textId="77777777" w:rsidR="005121B3" w:rsidRDefault="005121B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BA67AE" w14:paraId="60C3A116" w14:textId="77777777" w:rsidTr="00BA67AE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0166" w14:textId="276CC5D8" w:rsidR="00BA67AE" w:rsidRDefault="00BA67AE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 zakresie kompetencji społecznych </w:t>
            </w:r>
            <w:r w:rsidR="00452DCE">
              <w:rPr>
                <w:rFonts w:ascii="Corbel" w:hAnsi="Corbel"/>
                <w:color w:val="000000"/>
                <w:sz w:val="24"/>
                <w:szCs w:val="24"/>
              </w:rPr>
              <w:t>student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jest gotów do:</w:t>
            </w:r>
          </w:p>
        </w:tc>
      </w:tr>
      <w:tr w:rsidR="00BA67AE" w14:paraId="5FE14F8F" w14:textId="77777777" w:rsidTr="00452DC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AC92" w14:textId="081B5D38" w:rsidR="00BA67AE" w:rsidRDefault="00452DC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63D" w14:textId="46BC8B27" w:rsidR="00BA67AE" w:rsidRDefault="00452DC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452DCE">
              <w:rPr>
                <w:rFonts w:ascii="Corbel" w:hAnsi="Corbel"/>
                <w:sz w:val="24"/>
                <w:szCs w:val="24"/>
              </w:rPr>
              <w:t>kazywania empatii dzieciom i uczniom potrzebującym wsparcia i pomocy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CBFB" w14:textId="1527A1C8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PS.K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27D98C1F" w14:textId="16DBB7FD" w:rsidR="00BA67AE" w:rsidRDefault="00BA67A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52DCE" w14:paraId="03E48AFF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4D22" w14:textId="17C2A863" w:rsidR="00452DCE" w:rsidRDefault="00452DCE" w:rsidP="00452DC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2C4" w14:textId="05956319" w:rsidR="00452DCE" w:rsidRDefault="00452DCE" w:rsidP="00452DC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Profesjonalnego rozwiązywania konfliktów w klasie szkolnej i grupie wychowawczej.</w:t>
            </w:r>
            <w: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9A0" w14:textId="6A80F97C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PS.K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6</w:t>
            </w:r>
          </w:p>
          <w:p w14:paraId="27B272A2" w14:textId="70EFEF33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52DCE" w14:paraId="180C247C" w14:textId="77777777" w:rsidTr="00BA67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1A08" w14:textId="6CA7BE79" w:rsidR="00452DCE" w:rsidRDefault="00452DCE" w:rsidP="00452DC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9321" w14:textId="399F7777" w:rsidR="00452DCE" w:rsidRDefault="00452DCE" w:rsidP="00452DCE">
            <w:pPr>
              <w:rPr>
                <w:rFonts w:ascii="Corbel" w:hAnsi="Corbel"/>
                <w:sz w:val="24"/>
                <w:szCs w:val="24"/>
              </w:rPr>
            </w:pPr>
            <w:r>
              <w:t>W</w:t>
            </w:r>
            <w:r w:rsidRPr="00452DCE">
              <w:rPr>
                <w:rFonts w:ascii="Corbel" w:hAnsi="Corbel"/>
                <w:sz w:val="24"/>
                <w:szCs w:val="24"/>
              </w:rPr>
              <w:t>spółpracy z nauczycielami w celu doskonalenia swojego warsztatu pracy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3E2" w14:textId="77777777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PS.K8 </w:t>
            </w:r>
          </w:p>
          <w:p w14:paraId="76759619" w14:textId="3FB8599C" w:rsidR="00452DCE" w:rsidRDefault="00452DCE" w:rsidP="00452D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4E07600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BA661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CAC2EA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A43F28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7CB8E" w14:textId="77777777" w:rsidR="00BA67AE" w:rsidRDefault="00BA67AE" w:rsidP="00BA67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5E8E140" w14:textId="77777777" w:rsidR="00BA67AE" w:rsidRDefault="00BA67AE" w:rsidP="00BA67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21625D8" w14:textId="77777777" w:rsidR="00BA67AE" w:rsidRDefault="00BA67AE" w:rsidP="00BA67AE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A67AE" w14:paraId="2D2D37F6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842" w14:textId="77777777" w:rsidR="00BA67AE" w:rsidRDefault="00BA67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A67AE" w14:paraId="3E3EA5E3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A3BF" w14:textId="77777777" w:rsidR="00BA67AE" w:rsidRDefault="00BA67AE" w:rsidP="00BA67AE">
            <w:pPr>
              <w:pStyle w:val="Akapitzlist"/>
              <w:numPr>
                <w:ilvl w:val="0"/>
                <w:numId w:val="30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geneza dydaktyki ogólnej jako nauki, przedmiot badań, zadania i funkcje dydaktyki. Podstawowe pojęcia dydaktyki i ich wzajemne relacje.</w:t>
            </w:r>
          </w:p>
        </w:tc>
      </w:tr>
      <w:tr w:rsidR="00BA67AE" w14:paraId="2878A781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C498" w14:textId="77777777" w:rsidR="00BA67AE" w:rsidRDefault="00BA67AE" w:rsidP="00BA67AE">
            <w:pPr>
              <w:pStyle w:val="Akapitzlist"/>
              <w:numPr>
                <w:ilvl w:val="0"/>
                <w:numId w:val="30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Proces nauczania i uczenia się: </w:t>
            </w:r>
            <w:r>
              <w:rPr>
                <w:rFonts w:ascii="Corbel" w:hAnsi="Corbel"/>
                <w:bCs/>
                <w:sz w:val="24"/>
                <w:szCs w:val="24"/>
              </w:rPr>
              <w:t>realizacja procesu kształcenia – ogniwa dydaktyczne (motywowanie uczniów, kierowanie procesem nabywania wiedzy, umiejętności i rozwijania procesów poznawczych).</w:t>
            </w:r>
          </w:p>
        </w:tc>
      </w:tr>
      <w:tr w:rsidR="00BA67AE" w14:paraId="2BF56B21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C0C1" w14:textId="77777777" w:rsidR="00BA67AE" w:rsidRDefault="00BA67AE" w:rsidP="00BA67AE">
            <w:pPr>
              <w:pStyle w:val="Akapitzlist"/>
              <w:numPr>
                <w:ilvl w:val="0"/>
                <w:numId w:val="30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Ukryty program szkoły:</w:t>
            </w:r>
            <w:r>
              <w:rPr>
                <w:rFonts w:ascii="Corbel" w:hAnsi="Corbel"/>
                <w:sz w:val="24"/>
                <w:szCs w:val="24"/>
              </w:rPr>
              <w:t xml:space="preserve"> pojęcie i miejsca „ukrycia” ukrytego programu.</w:t>
            </w:r>
          </w:p>
        </w:tc>
      </w:tr>
      <w:tr w:rsidR="00BA67AE" w14:paraId="1C13C899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A19E" w14:textId="77777777" w:rsidR="00BA67AE" w:rsidRDefault="00BA67AE" w:rsidP="00BA67AE">
            <w:pPr>
              <w:pStyle w:val="Akapitzlist"/>
              <w:numPr>
                <w:ilvl w:val="0"/>
                <w:numId w:val="30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>
              <w:rPr>
                <w:rFonts w:ascii="Corbel" w:hAnsi="Corbel"/>
                <w:sz w:val="24"/>
                <w:szCs w:val="24"/>
              </w:rPr>
              <w:t xml:space="preserve"> pojęcie i wybrane typologie metod kształcenia, kryteria doboru metod kształcenia. </w:t>
            </w:r>
          </w:p>
        </w:tc>
      </w:tr>
      <w:tr w:rsidR="00BA67AE" w14:paraId="203EB44E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0C7" w14:textId="77777777" w:rsidR="00BA67AE" w:rsidRDefault="00BA67AE" w:rsidP="00BA67AE">
            <w:pPr>
              <w:pStyle w:val="Akapitzlist"/>
              <w:numPr>
                <w:ilvl w:val="0"/>
                <w:numId w:val="30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Ocenianie kształtujące</w:t>
            </w:r>
            <w:r>
              <w:rPr>
                <w:rFonts w:ascii="Corbel" w:hAnsi="Corbel"/>
                <w:sz w:val="24"/>
                <w:szCs w:val="24"/>
              </w:rPr>
              <w:t xml:space="preserve"> jako sposób wspierania ucznia w procesie uczenia się.</w:t>
            </w:r>
          </w:p>
        </w:tc>
      </w:tr>
    </w:tbl>
    <w:p w14:paraId="2097D394" w14:textId="77777777" w:rsidR="00BA67AE" w:rsidRDefault="00BA67AE" w:rsidP="00BA67AE">
      <w:pPr>
        <w:spacing w:after="0" w:line="240" w:lineRule="auto"/>
        <w:rPr>
          <w:rFonts w:ascii="Corbel" w:eastAsia="Calibri" w:hAnsi="Corbel"/>
          <w:sz w:val="24"/>
          <w:szCs w:val="24"/>
        </w:rPr>
      </w:pPr>
    </w:p>
    <w:p w14:paraId="7B9C93ED" w14:textId="77777777" w:rsidR="00BA67AE" w:rsidRDefault="00BA67AE" w:rsidP="00BA67AE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A67AE" w14:paraId="037BD2A7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F005" w14:textId="77777777" w:rsidR="00BA67AE" w:rsidRDefault="00BA67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BA67AE" w14:paraId="63408CA8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F42F" w14:textId="77777777" w:rsidR="00BA67AE" w:rsidRDefault="00BA67AE" w:rsidP="00BA67AE">
            <w:pPr>
              <w:pStyle w:val="Akapitzlist"/>
              <w:numPr>
                <w:ilvl w:val="0"/>
                <w:numId w:val="31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Cele kształcenia: </w:t>
            </w:r>
            <w:r>
              <w:rPr>
                <w:rFonts w:ascii="Corbel" w:hAnsi="Corbel"/>
                <w:bCs/>
                <w:sz w:val="24"/>
                <w:szCs w:val="24"/>
              </w:rPr>
              <w:t>pojęcie celu,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klasyfikacja, taksonomia i operacjonalizacja celów kształcenia. </w:t>
            </w:r>
          </w:p>
        </w:tc>
      </w:tr>
      <w:tr w:rsidR="00BA67AE" w14:paraId="2AEB7D23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437" w14:textId="77777777" w:rsidR="00BA67AE" w:rsidRDefault="00BA67AE" w:rsidP="00BA67AE">
            <w:pPr>
              <w:pStyle w:val="Akapitzlist"/>
              <w:numPr>
                <w:ilvl w:val="0"/>
                <w:numId w:val="31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istota</w:t>
            </w:r>
            <w:r>
              <w:rPr>
                <w:rFonts w:ascii="Corbel" w:hAnsi="Corbel"/>
                <w:sz w:val="24"/>
                <w:szCs w:val="24"/>
              </w:rPr>
              <w:t xml:space="preserve"> i charakterystyka wybranych zasad kształcenia.</w:t>
            </w:r>
          </w:p>
        </w:tc>
      </w:tr>
      <w:tr w:rsidR="00BA67AE" w14:paraId="6CC44C2F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6250" w14:textId="77777777" w:rsidR="00BA67AE" w:rsidRDefault="00BA67AE" w:rsidP="00BA67AE">
            <w:pPr>
              <w:pStyle w:val="Akapitzlist"/>
              <w:numPr>
                <w:ilvl w:val="0"/>
                <w:numId w:val="31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Metody kształcenia:</w:t>
            </w:r>
            <w:r>
              <w:rPr>
                <w:rFonts w:ascii="Corbel" w:hAnsi="Corbel"/>
                <w:sz w:val="24"/>
                <w:szCs w:val="24"/>
              </w:rPr>
              <w:t xml:space="preserve"> tradycyjne i problemowe metody pracy z uczniami – charakterystyka. Samodzielne prowadzenie zajęć przez studentów.</w:t>
            </w:r>
          </w:p>
        </w:tc>
      </w:tr>
      <w:tr w:rsidR="00BA67AE" w14:paraId="6FFE0ED1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9EF6" w14:textId="77777777" w:rsidR="00BA67AE" w:rsidRDefault="00BA67AE" w:rsidP="00BA67AE">
            <w:pPr>
              <w:pStyle w:val="Akapitzlist"/>
              <w:numPr>
                <w:ilvl w:val="0"/>
                <w:numId w:val="31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Formy organizacyjne kształcenia: </w:t>
            </w:r>
            <w:r>
              <w:rPr>
                <w:rFonts w:ascii="Corbel" w:hAnsi="Corbel"/>
                <w:sz w:val="24"/>
                <w:szCs w:val="24"/>
              </w:rPr>
              <w:t xml:space="preserve">lekcja jako podstawowa forma kształcenia, struktura lekcji, typy i ich charakterystyka. </w:t>
            </w:r>
          </w:p>
        </w:tc>
      </w:tr>
      <w:tr w:rsidR="00BA67AE" w14:paraId="7EA531A0" w14:textId="77777777" w:rsidTr="00BA67A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64C3" w14:textId="77777777" w:rsidR="00BA67AE" w:rsidRDefault="00BA67AE" w:rsidP="00BA67AE">
            <w:pPr>
              <w:pStyle w:val="Akapitzlist"/>
              <w:numPr>
                <w:ilvl w:val="0"/>
                <w:numId w:val="31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Przygotowanie nauczyciela do lekcji: </w:t>
            </w:r>
            <w:r>
              <w:rPr>
                <w:rFonts w:ascii="Corbel" w:hAnsi="Corbel"/>
                <w:sz w:val="24"/>
                <w:szCs w:val="24"/>
              </w:rPr>
              <w:t>konspekt zajęć – struktura, zasady konstruowania.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Samodzielne opracowanie konspektu zajęć.</w:t>
            </w:r>
          </w:p>
        </w:tc>
      </w:tr>
    </w:tbl>
    <w:p w14:paraId="226DCE73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95D270" w14:textId="77777777" w:rsidR="00BA67AE" w:rsidRDefault="00BA67AE" w:rsidP="00BA67A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33B70986" w14:textId="77777777" w:rsidR="00BA67AE" w:rsidRDefault="00BA67AE" w:rsidP="00BA67A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wykład: wykład z prezentacją multimedialną</w:t>
      </w:r>
    </w:p>
    <w:p w14:paraId="0FF536AB" w14:textId="77777777" w:rsidR="00BA67AE" w:rsidRDefault="00BA67AE" w:rsidP="00BA67A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ćwiczenia audytoryjne: dyskusja, </w:t>
      </w:r>
      <w:proofErr w:type="spellStart"/>
      <w:r>
        <w:rPr>
          <w:rFonts w:ascii="Corbel" w:hAnsi="Corbel"/>
          <w:sz w:val="24"/>
          <w:szCs w:val="24"/>
        </w:rPr>
        <w:t>microteaching</w:t>
      </w:r>
      <w:proofErr w:type="spellEnd"/>
      <w:r>
        <w:rPr>
          <w:rFonts w:ascii="Corbel" w:hAnsi="Corbel"/>
          <w:sz w:val="24"/>
          <w:szCs w:val="24"/>
        </w:rPr>
        <w:t>, mapa pojęć, praca w grupach</w:t>
      </w:r>
    </w:p>
    <w:p w14:paraId="4D3F018E" w14:textId="77777777" w:rsidR="00BA67AE" w:rsidRDefault="00BA67AE" w:rsidP="00BA67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52B90B6" w14:textId="77777777" w:rsidR="00BA67AE" w:rsidRDefault="00BA67AE" w:rsidP="00BA67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35B4DB6" w14:textId="77777777" w:rsidR="00BA67AE" w:rsidRDefault="00BA67AE" w:rsidP="00BA67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0C136C8" w14:textId="77777777" w:rsidR="00BA67AE" w:rsidRDefault="00BA67AE" w:rsidP="00BA67A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387"/>
        <w:gridCol w:w="2409"/>
      </w:tblGrid>
      <w:tr w:rsidR="00BA67AE" w14:paraId="08E7888E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4D47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8697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224C3AFB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66C7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6F96D7F3" w14:textId="77777777" w:rsidR="00BA67AE" w:rsidRDefault="00BA67A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BA67AE" w14:paraId="10AF433F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6C0E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1EF7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</w:rPr>
            </w:pPr>
            <w:r>
              <w:rPr>
                <w:rStyle w:val="Pogrubienie"/>
                <w:rFonts w:ascii="Corbel" w:hAnsi="Corbel"/>
                <w:szCs w:val="24"/>
              </w:rPr>
              <w:t>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C751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wykład</w:t>
            </w:r>
          </w:p>
        </w:tc>
      </w:tr>
      <w:tr w:rsidR="00BA67AE" w14:paraId="13E94C7E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930B" w14:textId="77777777" w:rsidR="00BA67AE" w:rsidRDefault="00BA67AE">
            <w:pPr>
              <w:pStyle w:val="Punktygwne"/>
              <w:spacing w:before="0" w:after="0" w:line="276" w:lineRule="auto"/>
              <w:jc w:val="center"/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C797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</w:rPr>
            </w:pPr>
            <w:r>
              <w:rPr>
                <w:rStyle w:val="Pogrubienie"/>
                <w:rFonts w:ascii="Corbel" w:hAnsi="Corbel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757" w14:textId="77777777" w:rsidR="00BA67AE" w:rsidRDefault="00BA67AE">
            <w:pPr>
              <w:pStyle w:val="Punktygwne"/>
              <w:spacing w:before="0" w:after="0" w:line="276" w:lineRule="auto"/>
              <w:jc w:val="center"/>
            </w:pPr>
            <w:r>
              <w:rPr>
                <w:rStyle w:val="Pogrubienie"/>
                <w:rFonts w:ascii="Corbel" w:hAnsi="Corbel"/>
                <w:szCs w:val="24"/>
              </w:rPr>
              <w:t>wykład, ćwiczenia</w:t>
            </w:r>
          </w:p>
        </w:tc>
      </w:tr>
      <w:tr w:rsidR="00BA67AE" w14:paraId="4C9A327A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4939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0C8A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</w:rPr>
            </w:pPr>
            <w:r>
              <w:rPr>
                <w:rStyle w:val="Pogrubienie"/>
                <w:rFonts w:ascii="Corbel" w:hAnsi="Corbel"/>
                <w:szCs w:val="24"/>
              </w:rPr>
              <w:t>Konspekt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D54A" w14:textId="77777777" w:rsidR="00BA67AE" w:rsidRDefault="00BA67AE">
            <w:pPr>
              <w:pStyle w:val="Punktygwne"/>
              <w:spacing w:before="0" w:after="0" w:line="276" w:lineRule="auto"/>
              <w:jc w:val="center"/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BA67AE" w14:paraId="60D3A4DC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4DCF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CFB8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  <w:bCs w:val="0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7AA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b w:val="0"/>
              </w:rPr>
            </w:pPr>
            <w:r>
              <w:rPr>
                <w:rStyle w:val="Pogrubienie"/>
                <w:rFonts w:ascii="Corbel" w:hAnsi="Corbel"/>
                <w:szCs w:val="24"/>
              </w:rPr>
              <w:t>wykład, ćwiczenia</w:t>
            </w:r>
          </w:p>
        </w:tc>
      </w:tr>
      <w:tr w:rsidR="00BA67AE" w14:paraId="710AF026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7D4A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2E7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BA5" w14:textId="77777777" w:rsidR="00BA67AE" w:rsidRDefault="00BA67AE">
            <w:pPr>
              <w:pStyle w:val="Punktygwne"/>
              <w:spacing w:before="0" w:after="0" w:line="276" w:lineRule="auto"/>
              <w:jc w:val="center"/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BA67AE" w14:paraId="59D55EB8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E1B5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B8FE" w14:textId="77777777" w:rsidR="00BA67AE" w:rsidRDefault="00BA67AE">
            <w:pPr>
              <w:pStyle w:val="Punktygwne"/>
              <w:spacing w:before="0" w:after="0" w:line="276" w:lineRule="auto"/>
              <w:rPr>
                <w:rStyle w:val="Pogrubienie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B2C1" w14:textId="77777777" w:rsidR="00BA67AE" w:rsidRDefault="00BA67AE">
            <w:pPr>
              <w:pStyle w:val="Punktygwne"/>
              <w:spacing w:before="0" w:after="0" w:line="276" w:lineRule="auto"/>
              <w:jc w:val="center"/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7C88A54F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356" w14:textId="338C5414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F85A" w14:textId="598CD10A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3CC7" w14:textId="0A3C4042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3DB09A0B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43" w14:textId="054C93C0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C02" w14:textId="79DDEE08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5DE3" w14:textId="52019121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2C38696B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F10" w14:textId="7D617E28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DC7" w14:textId="1FFD77B8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386" w14:textId="59E68703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3093AC52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278" w14:textId="2BB5246D" w:rsidR="00356080" w:rsidRDefault="00356080" w:rsidP="0035608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      EK</w:t>
            </w:r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445" w14:textId="19FF8920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A45" w14:textId="7B3C4A17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3EA11678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2EA" w14:textId="0957AC5E" w:rsidR="00356080" w:rsidRDefault="00356080" w:rsidP="0035608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     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3CF" w14:textId="13358397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D389" w14:textId="0705FB72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356080" w14:paraId="69C4842A" w14:textId="77777777" w:rsidTr="00BA67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ED2" w14:textId="34D287C6" w:rsidR="00356080" w:rsidRDefault="00356080" w:rsidP="0035608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           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850" w14:textId="3BF674C3" w:rsidR="00356080" w:rsidRDefault="00356080" w:rsidP="00356080">
            <w:pPr>
              <w:pStyle w:val="Punktygwne"/>
              <w:spacing w:before="0" w:after="0" w:line="276" w:lineRule="auto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FBA" w14:textId="78EA1E19" w:rsidR="00356080" w:rsidRDefault="00356080" w:rsidP="00356080">
            <w:pPr>
              <w:pStyle w:val="Punktygwne"/>
              <w:spacing w:before="0" w:after="0" w:line="276" w:lineRule="auto"/>
              <w:jc w:val="center"/>
              <w:rPr>
                <w:rStyle w:val="Pogrubienie"/>
                <w:rFonts w:ascii="Corbel" w:hAnsi="Corbel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</w:tbl>
    <w:p w14:paraId="699F930E" w14:textId="588841B5" w:rsidR="00BA67AE" w:rsidRDefault="00356080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\</w:t>
      </w:r>
    </w:p>
    <w:p w14:paraId="29D9749A" w14:textId="77777777" w:rsidR="00BA67AE" w:rsidRDefault="00BA67AE" w:rsidP="00BA67A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A67AE" w14:paraId="33E94C1C" w14:textId="77777777" w:rsidTr="00BA67A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FCBB" w14:textId="77777777" w:rsidR="00BA67AE" w:rsidRDefault="00BA67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>
              <w:rPr>
                <w:rFonts w:ascii="Corbel" w:hAnsi="Corbel"/>
                <w:sz w:val="24"/>
                <w:szCs w:val="24"/>
              </w:rPr>
              <w:t>Ćwiczenia: pozytywna ocena z kolokwium, obecność i aktywność na zajęciach (udział w dyskusji, prezentacja metody aktywizującej, przygotowanie konspektu zajęć).</w:t>
            </w:r>
          </w:p>
          <w:p w14:paraId="66EA9D22" w14:textId="636F70ED" w:rsidR="00356080" w:rsidRPr="00356080" w:rsidRDefault="00BA67AE" w:rsidP="00356080">
            <w:pPr>
              <w:spacing w:after="0"/>
              <w:jc w:val="both"/>
              <w:rPr>
                <w:rFonts w:ascii="Corbel" w:eastAsia="Calibri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B: Wykład: egzamin w formie pisemnej</w:t>
            </w:r>
            <w:r w:rsidR="00356080">
              <w:rPr>
                <w:rFonts w:ascii="Corbel" w:hAnsi="Corbel"/>
                <w:sz w:val="24"/>
                <w:szCs w:val="24"/>
              </w:rPr>
              <w:t>.</w:t>
            </w:r>
            <w:r w:rsidR="00356080" w:rsidRPr="00356080">
              <w:rPr>
                <w:rFonts w:ascii="Corbel" w:eastAsia="Calibri" w:hAnsi="Corbel"/>
                <w:sz w:val="24"/>
              </w:rPr>
              <w:t xml:space="preserve"> </w:t>
            </w:r>
            <w:r w:rsidR="00356080" w:rsidRPr="00356080">
              <w:rPr>
                <w:rFonts w:ascii="Corbel" w:eastAsia="Calibri" w:hAnsi="Corbel"/>
                <w:sz w:val="24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19B145E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45692D05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EF0EE9B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BFEAFB0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4A6C4AF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CD44DEE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7BE93EE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356080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553DDDA9" w14:textId="77777777" w:rsidR="00356080" w:rsidRPr="00356080" w:rsidRDefault="00356080" w:rsidP="00356080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</w:p>
          <w:p w14:paraId="61C0938C" w14:textId="416D922F" w:rsidR="00BA67AE" w:rsidRDefault="00BA67AE" w:rsidP="00356080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18199761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D12979" w14:textId="77777777" w:rsidR="00BA67AE" w:rsidRDefault="00BA67AE" w:rsidP="00BA67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A67AE" w14:paraId="2A44EA62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DA80" w14:textId="77777777" w:rsidR="00BA67AE" w:rsidRDefault="00BA67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4EA6" w14:textId="77777777" w:rsidR="00BA67AE" w:rsidRDefault="00BA67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A67AE" w14:paraId="2A648E21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6E4B" w14:textId="77777777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1208" w14:textId="697FF5F5" w:rsidR="00BA67AE" w:rsidRDefault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A67AE" w14:paraId="780E5E29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5DEE" w14:textId="77777777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konsultacjach,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5A6A" w14:textId="7B477F07" w:rsidR="00BA67AE" w:rsidRDefault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A67AE" w14:paraId="06F95071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39F0" w14:textId="77777777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AA8C5F1" w14:textId="77777777" w:rsidR="009C510D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6B39D3EC" w14:textId="72856C45" w:rsidR="009C510D" w:rsidRDefault="009C51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A67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469E8D85" w14:textId="2483E8B1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 wyboru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1991" w14:textId="77777777" w:rsidR="00BA67AE" w:rsidRDefault="00BA67AE" w:rsidP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6AAC9B" w14:textId="77777777" w:rsidR="009C510D" w:rsidRDefault="009C510D" w:rsidP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168BD4" w14:textId="77777777" w:rsidR="009C510D" w:rsidRDefault="009C510D" w:rsidP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C548461" w14:textId="77777777" w:rsidR="009C510D" w:rsidRDefault="009C510D" w:rsidP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BA7FF48" w14:textId="656A6197" w:rsidR="009C510D" w:rsidRDefault="009C510D" w:rsidP="002779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A67AE" w14:paraId="503F5021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A604" w14:textId="77777777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AC51" w14:textId="77777777" w:rsidR="00BA67AE" w:rsidRDefault="00BA67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A67AE" w14:paraId="0E8BBA9D" w14:textId="77777777" w:rsidTr="00BA67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E60" w14:textId="77777777" w:rsidR="00BA67AE" w:rsidRDefault="00BA67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E14B" w14:textId="77777777" w:rsidR="00BA67AE" w:rsidRDefault="00BA67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182CDA3" w14:textId="77777777" w:rsidR="00BA67AE" w:rsidRDefault="00BA67AE" w:rsidP="00BA67AE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3217AD53" w14:textId="77777777" w:rsidR="00BA67AE" w:rsidRDefault="00BA67AE" w:rsidP="00BA67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610B17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BA67AE" w14:paraId="73AB69E0" w14:textId="77777777" w:rsidTr="00BA67A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534" w14:textId="77777777" w:rsidR="00BA67AE" w:rsidRDefault="00BA67A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992F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BA67AE" w14:paraId="41D861C7" w14:textId="77777777" w:rsidTr="00BA67A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B35C" w14:textId="77777777" w:rsidR="00BA67AE" w:rsidRDefault="00BA67A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8300" w14:textId="77777777" w:rsidR="00BA67AE" w:rsidRDefault="00BA67A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252BF3C6" w14:textId="77777777" w:rsidR="00BA67AE" w:rsidRDefault="00BA67AE" w:rsidP="00BA67A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233BCA9" w14:textId="77777777" w:rsidR="00BA67AE" w:rsidRDefault="00BA67AE" w:rsidP="00BA67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A67AE" w14:paraId="41807D07" w14:textId="77777777" w:rsidTr="00BA67AE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6F0B" w14:textId="77777777" w:rsidR="00BA67AE" w:rsidRDefault="00BA67AE">
            <w:pPr>
              <w:pStyle w:val="Punktygwne"/>
              <w:spacing w:before="0" w:after="0" w:line="276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7185D60E" w14:textId="77777777" w:rsidR="00BA67AE" w:rsidRDefault="00BA67AE" w:rsidP="00BA67AE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Kupisiewicz Cz.,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Dydaktyka. Podręcznik akademicki</w:t>
            </w:r>
            <w:r>
              <w:rPr>
                <w:rFonts w:ascii="Corbel" w:hAnsi="Corbel"/>
                <w:sz w:val="24"/>
                <w:szCs w:val="24"/>
              </w:rPr>
              <w:t>, Impuls, Kraków 2012.</w:t>
            </w:r>
          </w:p>
          <w:p w14:paraId="3671C7DB" w14:textId="77777777" w:rsidR="00BA67AE" w:rsidRDefault="00BA67AE" w:rsidP="00BA67AE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Bereźnicki F.,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Podstawy kształcenia ogólnego</w:t>
            </w:r>
            <w:r>
              <w:rPr>
                <w:rFonts w:ascii="Corbel" w:hAnsi="Corbel"/>
                <w:sz w:val="24"/>
                <w:szCs w:val="24"/>
              </w:rPr>
              <w:t>, O.W. Impuls, Kraków 2011.</w:t>
            </w:r>
          </w:p>
          <w:p w14:paraId="460CDE45" w14:textId="77777777" w:rsidR="00BA67AE" w:rsidRDefault="00BA67AE" w:rsidP="00BA67AE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Bereźnicki F., </w:t>
            </w:r>
            <w:r>
              <w:rPr>
                <w:rFonts w:ascii="Corbel" w:hAnsi="Corbel"/>
                <w:i/>
                <w:sz w:val="24"/>
                <w:szCs w:val="24"/>
              </w:rPr>
              <w:t>Dydaktyka szkolna dla kandydatów na nauczycieli,</w:t>
            </w:r>
            <w:r>
              <w:rPr>
                <w:rFonts w:ascii="Corbel" w:hAnsi="Corbel"/>
                <w:sz w:val="24"/>
                <w:szCs w:val="24"/>
              </w:rPr>
              <w:t xml:space="preserve"> Impuls, Kraków 2015</w:t>
            </w:r>
          </w:p>
          <w:p w14:paraId="76B7E25E" w14:textId="77777777" w:rsidR="00BA67AE" w:rsidRDefault="00BA67AE" w:rsidP="00BA67AE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Okoń W., </w:t>
            </w:r>
            <w:r>
              <w:rPr>
                <w:rFonts w:ascii="Corbel" w:hAnsi="Corbel"/>
                <w:i/>
                <w:sz w:val="24"/>
                <w:szCs w:val="24"/>
              </w:rPr>
              <w:t>Wprowadzenie do dydaktyki ogólnej</w:t>
            </w:r>
            <w:r>
              <w:rPr>
                <w:rFonts w:ascii="Corbel" w:hAnsi="Corbel"/>
                <w:sz w:val="24"/>
                <w:szCs w:val="24"/>
              </w:rPr>
              <w:t>, PWN, Warszawa 2003.</w:t>
            </w:r>
          </w:p>
          <w:p w14:paraId="0774202C" w14:textId="77777777" w:rsidR="00BA67AE" w:rsidRDefault="00BA67AE" w:rsidP="00BA67AE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Brudnik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Moszyńska A., Owczarska B., </w:t>
            </w:r>
            <w:r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14:paraId="0D02DA61" w14:textId="77777777" w:rsidR="00BA67AE" w:rsidRDefault="00BA67AE" w:rsidP="00BA67AE">
            <w:pPr>
              <w:pStyle w:val="Punktygwne"/>
              <w:numPr>
                <w:ilvl w:val="0"/>
                <w:numId w:val="32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W. (red.), 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Teoretyczne podstawy kształcenia ogólnego. Podręcznik dla studentów pedagogiki i przyszłych nauczycieli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Wydawnictwo Uniwersytetu Rzeszowskiego, Rzeszów 2021.</w:t>
            </w:r>
          </w:p>
        </w:tc>
      </w:tr>
      <w:tr w:rsidR="00BA67AE" w14:paraId="131B0295" w14:textId="77777777" w:rsidTr="00BA67AE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73" w14:textId="77777777" w:rsidR="00BA67AE" w:rsidRDefault="00BA67A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14:paraId="097A96AE" w14:textId="77777777" w:rsidR="00BA67AE" w:rsidRDefault="00BA67AE" w:rsidP="00BA67AE">
            <w:pPr>
              <w:pStyle w:val="Punktygwne"/>
              <w:numPr>
                <w:ilvl w:val="0"/>
                <w:numId w:val="33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Półturzycki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Niepokój o dydaktykę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. ITE, Warszawa-Radom 2014.</w:t>
            </w:r>
          </w:p>
          <w:p w14:paraId="3EF333E7" w14:textId="77777777" w:rsidR="00BA67AE" w:rsidRDefault="00BA67AE" w:rsidP="00BA67AE">
            <w:pPr>
              <w:pStyle w:val="Punktygwne"/>
              <w:numPr>
                <w:ilvl w:val="0"/>
                <w:numId w:val="33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Spitzer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Jak uczy się mózg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. PWN, Warszawa 2012.</w:t>
            </w:r>
          </w:p>
        </w:tc>
      </w:tr>
    </w:tbl>
    <w:p w14:paraId="0E3EC38E" w14:textId="77777777" w:rsidR="00BA67AE" w:rsidRDefault="00BA67AE" w:rsidP="00BA67A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8E0E59F" w14:textId="77777777" w:rsidR="00BA67AE" w:rsidRDefault="00BA67AE" w:rsidP="00BA67A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6D5BFBC" w14:textId="77777777" w:rsidR="00BA67AE" w:rsidRDefault="00BA67AE" w:rsidP="00BA67A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512940E6" w14:textId="77777777" w:rsidR="00BA67AE" w:rsidRDefault="00BA67AE" w:rsidP="00BA67A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6AB9AD6" w14:textId="77777777" w:rsidR="00BA67AE" w:rsidRDefault="00BA67AE" w:rsidP="00BA67AE">
      <w:pPr>
        <w:rPr>
          <w:rFonts w:ascii="Corbel" w:hAnsi="Corbel"/>
          <w:sz w:val="24"/>
          <w:szCs w:val="24"/>
        </w:rPr>
      </w:pPr>
    </w:p>
    <w:p w14:paraId="1104C7AC" w14:textId="43181C6C" w:rsidR="00743F61" w:rsidRPr="00BA67AE" w:rsidRDefault="00743F61" w:rsidP="00BA67AE"/>
    <w:sectPr w:rsidR="00743F61" w:rsidRPr="00BA67AE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A65E6" w14:textId="77777777" w:rsidR="00332900" w:rsidRDefault="00332900" w:rsidP="00757096">
      <w:pPr>
        <w:spacing w:after="0" w:line="240" w:lineRule="auto"/>
      </w:pPr>
      <w:r>
        <w:separator/>
      </w:r>
    </w:p>
  </w:endnote>
  <w:endnote w:type="continuationSeparator" w:id="0">
    <w:p w14:paraId="37433D41" w14:textId="77777777" w:rsidR="00332900" w:rsidRDefault="00332900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9E3FFF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779CF">
      <w:rPr>
        <w:noProof/>
      </w:rPr>
      <w:t>3</w:t>
    </w:r>
    <w:r>
      <w:rPr>
        <w:noProof/>
      </w:rPr>
      <w:fldChar w:fldCharType="end"/>
    </w:r>
  </w:p>
  <w:p w14:paraId="29BE2071" w14:textId="77777777" w:rsidR="009E3FFF" w:rsidRDefault="009E3F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FC568" w14:textId="77777777" w:rsidR="00332900" w:rsidRDefault="00332900" w:rsidP="00757096">
      <w:pPr>
        <w:spacing w:after="0" w:line="240" w:lineRule="auto"/>
      </w:pPr>
      <w:r>
        <w:separator/>
      </w:r>
    </w:p>
  </w:footnote>
  <w:footnote w:type="continuationSeparator" w:id="0">
    <w:p w14:paraId="2340AEB1" w14:textId="77777777" w:rsidR="00332900" w:rsidRDefault="00332900" w:rsidP="00757096">
      <w:pPr>
        <w:spacing w:after="0" w:line="240" w:lineRule="auto"/>
      </w:pPr>
      <w:r>
        <w:continuationSeparator/>
      </w:r>
    </w:p>
  </w:footnote>
  <w:footnote w:id="1">
    <w:p w14:paraId="705FD111" w14:textId="77777777" w:rsidR="00BA67AE" w:rsidRDefault="00BA67AE" w:rsidP="00BA67AE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0A3"/>
    <w:multiLevelType w:val="hybridMultilevel"/>
    <w:tmpl w:val="A76C6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A6D3F"/>
    <w:multiLevelType w:val="hybridMultilevel"/>
    <w:tmpl w:val="D7347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E2776FA"/>
    <w:multiLevelType w:val="hybridMultilevel"/>
    <w:tmpl w:val="D4405A42"/>
    <w:lvl w:ilvl="0" w:tplc="F98632BE">
      <w:start w:val="1"/>
      <w:numFmt w:val="decimal"/>
      <w:lvlText w:val="%1."/>
      <w:lvlJc w:val="left"/>
      <w:pPr>
        <w:ind w:left="92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646" w:hanging="360"/>
      </w:pPr>
    </w:lvl>
    <w:lvl w:ilvl="2" w:tplc="0415001B">
      <w:start w:val="1"/>
      <w:numFmt w:val="lowerRoman"/>
      <w:lvlText w:val="%3."/>
      <w:lvlJc w:val="right"/>
      <w:pPr>
        <w:ind w:left="2366" w:hanging="180"/>
      </w:pPr>
    </w:lvl>
    <w:lvl w:ilvl="3" w:tplc="0415000F">
      <w:start w:val="1"/>
      <w:numFmt w:val="decimal"/>
      <w:lvlText w:val="%4."/>
      <w:lvlJc w:val="left"/>
      <w:pPr>
        <w:ind w:left="3086" w:hanging="360"/>
      </w:pPr>
    </w:lvl>
    <w:lvl w:ilvl="4" w:tplc="04150019">
      <w:start w:val="1"/>
      <w:numFmt w:val="lowerLetter"/>
      <w:lvlText w:val="%5."/>
      <w:lvlJc w:val="left"/>
      <w:pPr>
        <w:ind w:left="3806" w:hanging="360"/>
      </w:pPr>
    </w:lvl>
    <w:lvl w:ilvl="5" w:tplc="0415001B">
      <w:start w:val="1"/>
      <w:numFmt w:val="lowerRoman"/>
      <w:lvlText w:val="%6."/>
      <w:lvlJc w:val="right"/>
      <w:pPr>
        <w:ind w:left="4526" w:hanging="180"/>
      </w:pPr>
    </w:lvl>
    <w:lvl w:ilvl="6" w:tplc="0415000F">
      <w:start w:val="1"/>
      <w:numFmt w:val="decimal"/>
      <w:lvlText w:val="%7."/>
      <w:lvlJc w:val="left"/>
      <w:pPr>
        <w:ind w:left="5246" w:hanging="360"/>
      </w:pPr>
    </w:lvl>
    <w:lvl w:ilvl="7" w:tplc="04150019">
      <w:start w:val="1"/>
      <w:numFmt w:val="lowerLetter"/>
      <w:lvlText w:val="%8."/>
      <w:lvlJc w:val="left"/>
      <w:pPr>
        <w:ind w:left="5966" w:hanging="360"/>
      </w:pPr>
    </w:lvl>
    <w:lvl w:ilvl="8" w:tplc="0415001B">
      <w:start w:val="1"/>
      <w:numFmt w:val="lowerRoman"/>
      <w:lvlText w:val="%9."/>
      <w:lvlJc w:val="right"/>
      <w:pPr>
        <w:ind w:left="6686" w:hanging="180"/>
      </w:pPr>
    </w:lvl>
  </w:abstractNum>
  <w:abstractNum w:abstractNumId="19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220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234976">
    <w:abstractNumId w:val="24"/>
  </w:num>
  <w:num w:numId="2" w16cid:durableId="1447045297">
    <w:abstractNumId w:val="3"/>
  </w:num>
  <w:num w:numId="3" w16cid:durableId="88356032">
    <w:abstractNumId w:val="26"/>
  </w:num>
  <w:num w:numId="4" w16cid:durableId="264463469">
    <w:abstractNumId w:val="19"/>
  </w:num>
  <w:num w:numId="5" w16cid:durableId="1885945977">
    <w:abstractNumId w:val="1"/>
  </w:num>
  <w:num w:numId="6" w16cid:durableId="232356158">
    <w:abstractNumId w:val="22"/>
  </w:num>
  <w:num w:numId="7" w16cid:durableId="1701666508">
    <w:abstractNumId w:val="20"/>
  </w:num>
  <w:num w:numId="8" w16cid:durableId="788666558">
    <w:abstractNumId w:val="23"/>
  </w:num>
  <w:num w:numId="9" w16cid:durableId="231473421">
    <w:abstractNumId w:val="17"/>
  </w:num>
  <w:num w:numId="10" w16cid:durableId="7425329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734689">
    <w:abstractNumId w:val="27"/>
  </w:num>
  <w:num w:numId="12" w16cid:durableId="26110815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0102306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2038427">
    <w:abstractNumId w:val="14"/>
  </w:num>
  <w:num w:numId="15" w16cid:durableId="802190783">
    <w:abstractNumId w:val="10"/>
  </w:num>
  <w:num w:numId="16" w16cid:durableId="545944345">
    <w:abstractNumId w:val="4"/>
  </w:num>
  <w:num w:numId="17" w16cid:durableId="1038701691">
    <w:abstractNumId w:val="28"/>
  </w:num>
  <w:num w:numId="18" w16cid:durableId="9060406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94726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523787">
    <w:abstractNumId w:val="11"/>
  </w:num>
  <w:num w:numId="21" w16cid:durableId="1349064665">
    <w:abstractNumId w:val="6"/>
  </w:num>
  <w:num w:numId="22" w16cid:durableId="1321807301">
    <w:abstractNumId w:val="21"/>
  </w:num>
  <w:num w:numId="23" w16cid:durableId="406077938">
    <w:abstractNumId w:val="12"/>
  </w:num>
  <w:num w:numId="24" w16cid:durableId="17612176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2293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41592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26779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54748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8924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2322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931164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334696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98069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61374"/>
    <w:rsid w:val="00241CF5"/>
    <w:rsid w:val="002779CF"/>
    <w:rsid w:val="003010E2"/>
    <w:rsid w:val="003061A0"/>
    <w:rsid w:val="00332900"/>
    <w:rsid w:val="00356080"/>
    <w:rsid w:val="00390722"/>
    <w:rsid w:val="003F78EB"/>
    <w:rsid w:val="004219B0"/>
    <w:rsid w:val="00452DCE"/>
    <w:rsid w:val="00493824"/>
    <w:rsid w:val="005121B3"/>
    <w:rsid w:val="0053609C"/>
    <w:rsid w:val="005B30FF"/>
    <w:rsid w:val="006B0BD5"/>
    <w:rsid w:val="00717E29"/>
    <w:rsid w:val="00743F61"/>
    <w:rsid w:val="00757096"/>
    <w:rsid w:val="007C5B61"/>
    <w:rsid w:val="007F0279"/>
    <w:rsid w:val="0094733F"/>
    <w:rsid w:val="00961682"/>
    <w:rsid w:val="009C510D"/>
    <w:rsid w:val="009D5DCE"/>
    <w:rsid w:val="009E3FFF"/>
    <w:rsid w:val="00A86460"/>
    <w:rsid w:val="00AA0582"/>
    <w:rsid w:val="00B61201"/>
    <w:rsid w:val="00BA67AE"/>
    <w:rsid w:val="00BB77D0"/>
    <w:rsid w:val="00C205AC"/>
    <w:rsid w:val="00C2126E"/>
    <w:rsid w:val="00CF775C"/>
    <w:rsid w:val="00D1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DC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  <w:style w:type="character" w:styleId="Pogrubienie">
    <w:name w:val="Strong"/>
    <w:basedOn w:val="Domylnaczcionkaakapitu"/>
    <w:uiPriority w:val="22"/>
    <w:qFormat/>
    <w:rsid w:val="00BA6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1257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4</cp:revision>
  <dcterms:created xsi:type="dcterms:W3CDTF">2026-06-09T19:26:00Z</dcterms:created>
  <dcterms:modified xsi:type="dcterms:W3CDTF">2026-06-10T03:42:00Z</dcterms:modified>
</cp:coreProperties>
</file>